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t>個人成績查詢授權委託書</w:t>
      </w:r>
    </w:p>
    <w:p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410"/>
        <w:gridCol w:w="14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  <w:t>授權人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  <w:t>聯繫電話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5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  <w:t>身份證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  <w:t>學測成績</w:t>
            </w:r>
            <w:r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lang w:val="en-US" w:eastAsia="zh-CN"/>
              </w:rPr>
              <w:t>報名序號</w:t>
            </w:r>
            <w:r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  <w:lang w:val="en-US" w:eastAsia="zh-CN"/>
              </w:rPr>
              <w:t>（或應試號碼）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  <w:t>被授權單位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教育部考試中心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  <w:t>授權事項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授權教育部考試中心向臺灣大學入學考試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中心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查驗、核准本人學科能力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測試成績等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  <w:t>授權時間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2020年1月1日—12月31日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  <w:t>授權人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</w:rPr>
              <w:t>簽名（或簽章）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                        年    月    日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sz w:val="28"/>
          <w:szCs w:val="28"/>
        </w:rPr>
      </w:pPr>
    </w:p>
    <w:p>
      <w:pPr>
        <w:rPr>
          <w:rFonts w:hint="default" w:ascii="Times New Roman" w:hAnsi="Times New Roman" w:cs="Times New Roman" w:eastAsia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754103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43"/>
    <w:rsid w:val="000176D0"/>
    <w:rsid w:val="00320881"/>
    <w:rsid w:val="00CD0F43"/>
    <w:rsid w:val="00E41CBE"/>
    <w:rsid w:val="278A39A2"/>
    <w:rsid w:val="47EE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Lines>1</Lines>
  <Paragraphs>1</Paragraphs>
  <TotalTime>6</TotalTime>
  <ScaleCrop>false</ScaleCrop>
  <LinksUpToDate>false</LinksUpToDate>
  <CharactersWithSpaces>208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2020-01-02T08:32:00Z</dcterms:created>
  <dc:creator>刘阳</dc:creator>
  <cp:lastModifiedBy>特异型临也</cp:lastModifiedBy>
  <dcterms:modified xsi:type="dcterms:W3CDTF">2020-02-23T07:32:05Z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