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吉林大学20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年</w:t>
      </w:r>
      <w:r>
        <w:rPr>
          <w:b/>
        </w:rPr>
        <w:t>高校专项计划分省分专业</w:t>
      </w:r>
      <w:r>
        <w:rPr>
          <w:rFonts w:hint="eastAsia"/>
          <w:b/>
          <w:lang w:val="en-US" w:eastAsia="zh-CN"/>
        </w:rPr>
        <w:t>招生来源</w:t>
      </w:r>
      <w:r>
        <w:rPr>
          <w:b/>
        </w:rPr>
        <w:t>计划</w:t>
      </w:r>
    </w:p>
    <w:tbl>
      <w:tblPr>
        <w:tblStyle w:val="7"/>
        <w:tblW w:w="21813" w:type="dxa"/>
        <w:tblInd w:w="-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科类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内蒙古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黑龙江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浙江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西藏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文理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文科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理科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哲学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学类（含社会学、社会工作、劳动与社会保障）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文史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历史学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文史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俄语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文史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朝鲜语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文史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思想政治教育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文理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农林经济管理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农业机械化及其自动化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材料物理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3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地质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类（含地质学、资源勘查工程、土地资源管理）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勘查技术与工程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含勘查技术与工程、地理信息科学、地球物理学、测绘工程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土木类（含土木工程、地质工程）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与工程类（环境科学、环境工程）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康复治疗学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3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类（含食品科学与工程、食品质量与安全）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5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植物生产类（含农学、园艺、植物保护、农业资源与环境）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动物科学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5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动物医学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五年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理工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  <w:tc>
          <w:tcPr>
            <w:tcW w:w="612" w:type="dxa"/>
            <w:vAlign w:val="top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18"/>
          <w:szCs w:val="18"/>
          <w:lang w:val="en-US" w:eastAsia="zh-CN"/>
        </w:rPr>
        <w:t>注：1、</w:t>
      </w:r>
      <w:r>
        <w:rPr>
          <w:rFonts w:hint="eastAsia" w:asciiTheme="minorEastAsia" w:hAnsiTheme="minorEastAsia" w:cstheme="minorEastAsia"/>
          <w:color w:val="000000"/>
          <w:kern w:val="0"/>
          <w:sz w:val="18"/>
          <w:szCs w:val="18"/>
          <w:lang w:val="en-US" w:eastAsia="zh-CN"/>
        </w:rPr>
        <w:t>初审合格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</w:rPr>
        <w:t>考生必须参加全国普通高等学校统一招生考试，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18"/>
          <w:szCs w:val="18"/>
        </w:rPr>
        <w:t>根据</w:t>
      </w:r>
      <w:r>
        <w:rPr>
          <w:rFonts w:hint="eastAsia" w:asciiTheme="minorEastAsia" w:hAnsiTheme="minorEastAsia" w:cstheme="minorEastAsia"/>
          <w:color w:val="auto"/>
          <w:kern w:val="0"/>
          <w:sz w:val="18"/>
          <w:szCs w:val="18"/>
          <w:lang w:val="en-US" w:eastAsia="zh-CN"/>
        </w:rPr>
        <w:t>上表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</w:rPr>
        <w:t>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val="en-US" w:eastAsia="zh-CN"/>
        </w:rPr>
        <w:t>生源所在省的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高校专项计划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</w:rPr>
        <w:t>招生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val="en-US" w:eastAsia="zh-CN"/>
        </w:rPr>
        <w:t>相应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</w:rPr>
        <w:t>批次填报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</w:rPr>
        <w:t>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 xml:space="preserve">    2、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俄语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18"/>
          <w:szCs w:val="18"/>
          <w:u w:val="none"/>
        </w:rPr>
        <w:t>朝鲜语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专业只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招收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外语语种为英语的考生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均为零起点培养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80"/>
        <w:jc w:val="left"/>
        <w:textAlignment w:val="auto"/>
        <w:rPr>
          <w:color w:val="auto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color w:val="333333"/>
          <w:sz w:val="18"/>
          <w:szCs w:val="18"/>
          <w:lang w:val="en-US" w:eastAsia="zh-CN"/>
        </w:rPr>
        <w:t>高考改革试点省份</w:t>
      </w:r>
      <w:r>
        <w:rPr>
          <w:rFonts w:hint="eastAsia" w:ascii="宋体" w:hAnsi="宋体" w:eastAsia="宋体" w:cs="宋体"/>
          <w:color w:val="333333"/>
          <w:sz w:val="18"/>
          <w:szCs w:val="18"/>
        </w:rPr>
        <w:t>考生选考科目</w:t>
      </w:r>
      <w:r>
        <w:rPr>
          <w:rFonts w:hint="eastAsia" w:ascii="宋体" w:hAnsi="宋体" w:eastAsia="宋体" w:cs="宋体"/>
          <w:color w:val="333333"/>
          <w:sz w:val="18"/>
          <w:szCs w:val="18"/>
          <w:lang w:val="en-US" w:eastAsia="zh-CN"/>
        </w:rPr>
        <w:t>须</w:t>
      </w:r>
      <w:r>
        <w:rPr>
          <w:rFonts w:hint="eastAsia" w:ascii="宋体" w:hAnsi="宋体" w:eastAsia="宋体" w:cs="宋体"/>
          <w:color w:val="333333"/>
          <w:sz w:val="18"/>
          <w:szCs w:val="18"/>
        </w:rPr>
        <w:t>符合所报专业对选考科目的要求。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Theme="minorEastAsia" w:hAnsiTheme="minorEastAsia" w:cstheme="minorEastAsia"/>
          <w:sz w:val="18"/>
          <w:szCs w:val="18"/>
          <w:lang w:val="en-US" w:eastAsia="zh-CN"/>
        </w:rPr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4"/>
    <w:rsid w:val="00074B02"/>
    <w:rsid w:val="001E5669"/>
    <w:rsid w:val="00276627"/>
    <w:rsid w:val="004F7747"/>
    <w:rsid w:val="006E5036"/>
    <w:rsid w:val="00742DFF"/>
    <w:rsid w:val="00814A76"/>
    <w:rsid w:val="008D7494"/>
    <w:rsid w:val="009C5826"/>
    <w:rsid w:val="00A521E9"/>
    <w:rsid w:val="00BC24BF"/>
    <w:rsid w:val="00C20902"/>
    <w:rsid w:val="00CD787C"/>
    <w:rsid w:val="00F12125"/>
    <w:rsid w:val="00FC7824"/>
    <w:rsid w:val="061F68E6"/>
    <w:rsid w:val="113F1B14"/>
    <w:rsid w:val="14B55712"/>
    <w:rsid w:val="1B1E615D"/>
    <w:rsid w:val="1E0C2CE8"/>
    <w:rsid w:val="22377ACB"/>
    <w:rsid w:val="22927361"/>
    <w:rsid w:val="24504C0A"/>
    <w:rsid w:val="25D229B2"/>
    <w:rsid w:val="280647C8"/>
    <w:rsid w:val="29B867AB"/>
    <w:rsid w:val="2BC84446"/>
    <w:rsid w:val="30193886"/>
    <w:rsid w:val="39A666F0"/>
    <w:rsid w:val="42C06820"/>
    <w:rsid w:val="436C3FBC"/>
    <w:rsid w:val="4E703645"/>
    <w:rsid w:val="56590735"/>
    <w:rsid w:val="5DD42BFC"/>
    <w:rsid w:val="5E2D7630"/>
    <w:rsid w:val="65B415CA"/>
    <w:rsid w:val="6BD84B0B"/>
    <w:rsid w:val="6CC43E64"/>
    <w:rsid w:val="730252B2"/>
    <w:rsid w:val="79C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List 2 Accent 1"/>
    <w:basedOn w:val="6"/>
    <w:qFormat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1622</Characters>
  <Lines>13</Lines>
  <Paragraphs>3</Paragraphs>
  <TotalTime>1</TotalTime>
  <ScaleCrop>false</ScaleCrop>
  <LinksUpToDate>false</LinksUpToDate>
  <CharactersWithSpaces>1903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2016-05-26T06:06:00Z</dcterms:created>
  <dc:creator>sun</dc:creator>
  <cp:lastModifiedBy>dell</cp:lastModifiedBy>
  <cp:lastPrinted>2019-05-28T02:13:00Z</cp:lastPrinted>
  <dcterms:modified xsi:type="dcterms:W3CDTF">2021-05-24T01:42:20Z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1AF0AA1D922A455EBA05A11F2E1036D2</vt:lpwstr>
  </property>
</Properties>
</file>